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09" w:rsidRDefault="00DD1EB2">
      <w:pPr>
        <w:rPr>
          <w:rFonts w:ascii="Tahoma" w:hAnsi="Tahoma"/>
          <w:b/>
          <w:sz w:val="56"/>
        </w:rPr>
      </w:pPr>
      <w:r>
        <w:rPr>
          <w:rFonts w:ascii="Tahoma" w:hAnsi="Tahoma"/>
          <w:noProof/>
          <w:lang w:eastAsia="de-AT"/>
        </w:rPr>
        <mc:AlternateContent>
          <mc:Choice Requires="wps">
            <w:drawing>
              <wp:anchor distT="0" distB="0" distL="114300" distR="114300" simplePos="0" relativeHeight="251658752" behindDoc="1" locked="0" layoutInCell="0" allowOverlap="1">
                <wp:simplePos x="0" y="0"/>
                <wp:positionH relativeFrom="column">
                  <wp:posOffset>1042035</wp:posOffset>
                </wp:positionH>
                <wp:positionV relativeFrom="paragraph">
                  <wp:posOffset>-348615</wp:posOffset>
                </wp:positionV>
                <wp:extent cx="923925" cy="364490"/>
                <wp:effectExtent l="0" t="0" r="28575" b="16510"/>
                <wp:wrapNone/>
                <wp:docPr id="5"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23925" cy="364490"/>
                        </a:xfrm>
                        <a:prstGeom prst="rect">
                          <a:avLst/>
                        </a:prstGeom>
                        <a:solidFill>
                          <a:srgbClr val="FFFFFF"/>
                        </a:solidFill>
                        <a:ln w="0">
                          <a:solidFill>
                            <a:srgbClr val="FFFFFF"/>
                          </a:solidFill>
                          <a:miter lim="800000"/>
                          <a:headEnd/>
                          <a:tailEnd/>
                        </a:ln>
                      </wps:spPr>
                      <wps:txbx>
                        <w:txbxContent>
                          <w:p w:rsidR="006E4057" w:rsidRDefault="006E4057" w:rsidP="00484FD0">
                            <w:r>
                              <w:rPr>
                                <w:noProof/>
                                <w:lang w:eastAsia="de-AT"/>
                              </w:rPr>
                              <w:drawing>
                                <wp:inline distT="0" distB="0" distL="0" distR="0">
                                  <wp:extent cx="876300" cy="371475"/>
                                  <wp:effectExtent l="0" t="0" r="0" b="9525"/>
                                  <wp:docPr id="2" name="Bild 45" descr="O:\_ARBEIT\113_SPIEL DER SPIELE\ich_spiele_e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O:\_ARBEIT\113_SPIEL DER SPIELE\ich_spiele_es_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82.05pt;margin-top:-27.45pt;width:72.75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" o:allowincell="f" strokecolor="white" strokeweight="0">
                <o:lock v:ext="edit" aspectratio="t"/>
                <v:textbox inset="0,0,0,0">
                  <w:txbxContent>
                    <w:p w:rsidR="006E4057" w:rsidRDefault="006E4057" w:rsidP="00484FD0">
                      <w:r>
                        <w:rPr>
                          <w:noProof/>
                          <w:lang w:eastAsia="de-AT"/>
                        </w:rPr>
                        <w:drawing>
                          <wp:inline distT="0" distB="0" distL="0" distR="0">
                            <wp:extent cx="876300" cy="371475"/>
                            <wp:effectExtent l="0" t="0" r="0" b="9525"/>
                            <wp:docPr id="2" name="Bild 45" descr="O:\_ARBEIT\113_SPIEL DER SPIELE\ich_spiele_es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O:\_ARBEIT\113_SPIEL DER SPIELE\ich_spiele_es_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txbxContent>
                </v:textbox>
              </v:shape>
            </w:pict>
          </mc:Fallback>
        </mc:AlternateContent>
      </w:r>
      <w:r>
        <w:rPr>
          <w:rFonts w:ascii="Tahoma" w:hAnsi="Tahoma"/>
          <w:noProof/>
          <w:lang w:eastAsia="de-AT"/>
        </w:rPr>
        <mc:AlternateContent>
          <mc:Choice Requires="wps">
            <w:drawing>
              <wp:anchor distT="0" distB="0" distL="114300" distR="114300" simplePos="0" relativeHeight="251657728" behindDoc="1" locked="0" layoutInCell="1" allowOverlap="1">
                <wp:simplePos x="0" y="0"/>
                <wp:positionH relativeFrom="column">
                  <wp:posOffset>-248920</wp:posOffset>
                </wp:positionH>
                <wp:positionV relativeFrom="paragraph">
                  <wp:posOffset>-367665</wp:posOffset>
                </wp:positionV>
                <wp:extent cx="1290955" cy="890905"/>
                <wp:effectExtent l="8255" t="13335" r="571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890905"/>
                        </a:xfrm>
                        <a:prstGeom prst="rect">
                          <a:avLst/>
                        </a:prstGeom>
                        <a:solidFill>
                          <a:srgbClr val="FFFFFF"/>
                        </a:solidFill>
                        <a:ln w="0">
                          <a:solidFill>
                            <a:srgbClr val="FFFFFF"/>
                          </a:solidFill>
                          <a:miter lim="800000"/>
                          <a:headEnd/>
                          <a:tailEnd/>
                        </a:ln>
                      </wps:spPr>
                      <wps:txbx>
                        <w:txbxContent>
                          <w:p w:rsidR="006E4057" w:rsidRDefault="006E4057">
                            <w:pPr>
                              <w:rPr>
                                <w:lang w:val="de-DE"/>
                              </w:rPr>
                            </w:pPr>
                            <w:r>
                              <w:rPr>
                                <w:noProof/>
                                <w:lang w:eastAsia="de-AT"/>
                              </w:rPr>
                              <w:drawing>
                                <wp:inline distT="0" distB="0" distL="0" distR="0">
                                  <wp:extent cx="1109853" cy="112395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_ARBEIT\113_SPIEL DER SPIELE\SM_Logo_3.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13245" cy="112738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19.6pt;margin-top:-28.95pt;width:101.65pt;height:70.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" strokecolor="white" strokeweight="0">
                <v:textbox style="mso-fit-shape-to-text:t">
                  <w:txbxContent>
                    <w:p w:rsidR="006E4057" w:rsidRDefault="006E4057">
                      <w:pPr>
                        <w:rPr>
                          <w:lang w:val="de-DE"/>
                        </w:rPr>
                      </w:pPr>
                      <w:r>
                        <w:rPr>
                          <w:noProof/>
                          <w:lang w:eastAsia="de-AT"/>
                        </w:rPr>
                        <w:drawing>
                          <wp:inline distT="0" distB="0" distL="0" distR="0">
                            <wp:extent cx="1109853" cy="112395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_ARBEIT\113_SPIEL DER SPIELE\SM_Logo_3.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13245" cy="1127385"/>
                                    </a:xfrm>
                                    <a:prstGeom prst="rect">
                                      <a:avLst/>
                                    </a:prstGeom>
                                    <a:noFill/>
                                    <a:ln>
                                      <a:noFill/>
                                    </a:ln>
                                  </pic:spPr>
                                </pic:pic>
                              </a:graphicData>
                            </a:graphic>
                          </wp:inline>
                        </w:drawing>
                      </w:r>
                    </w:p>
                  </w:txbxContent>
                </v:textbox>
              </v:shape>
            </w:pict>
          </mc:Fallback>
        </mc:AlternateContent>
      </w:r>
      <w:r>
        <w:rPr>
          <w:rFonts w:ascii="Tahoma" w:hAnsi="Tahoma"/>
          <w:noProof/>
          <w:lang w:eastAsia="de-AT"/>
        </w:rPr>
        <mc:AlternateContent>
          <mc:Choice Requires="wps">
            <w:drawing>
              <wp:anchor distT="0" distB="0" distL="114300" distR="114300" simplePos="0" relativeHeight="251656704" behindDoc="1" locked="0" layoutInCell="0" allowOverlap="0">
                <wp:simplePos x="0" y="0"/>
                <wp:positionH relativeFrom="column">
                  <wp:posOffset>3128010</wp:posOffset>
                </wp:positionH>
                <wp:positionV relativeFrom="paragraph">
                  <wp:posOffset>-367665</wp:posOffset>
                </wp:positionV>
                <wp:extent cx="3032760" cy="407035"/>
                <wp:effectExtent l="0" t="0" r="1524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407035"/>
                        </a:xfrm>
                        <a:prstGeom prst="rect">
                          <a:avLst/>
                        </a:prstGeom>
                        <a:solidFill>
                          <a:srgbClr val="FFFFFF"/>
                        </a:solidFill>
                        <a:ln w="0">
                          <a:solidFill>
                            <a:srgbClr val="FFFFFF"/>
                          </a:solidFill>
                          <a:miter lim="800000"/>
                          <a:headEnd/>
                          <a:tailEnd/>
                        </a:ln>
                      </wps:spPr>
                      <wps:txbx>
                        <w:txbxContent>
                          <w:p w:rsidR="006E4057" w:rsidRPr="00484FD0" w:rsidRDefault="006E4057" w:rsidP="00A703E8">
                            <w:pPr>
                              <w:jc w:val="right"/>
                              <w:rPr>
                                <w:rFonts w:ascii="Tahoma" w:hAnsi="Tahoma"/>
                                <w:b/>
                                <w:color w:val="0000FF"/>
                                <w:sz w:val="32"/>
                                <w:szCs w:val="32"/>
                              </w:rPr>
                            </w:pPr>
                            <w:r w:rsidRPr="00484FD0">
                              <w:rPr>
                                <w:rFonts w:ascii="Tahoma" w:hAnsi="Tahoma"/>
                                <w:b/>
                                <w:color w:val="0000FF"/>
                                <w:sz w:val="32"/>
                                <w:szCs w:val="32"/>
                              </w:rPr>
                              <w:t>Spielen</w:t>
                            </w:r>
                            <w:r>
                              <w:rPr>
                                <w:rFonts w:ascii="Tahoma" w:hAnsi="Tahoma"/>
                                <w:b/>
                                <w:color w:val="0000FF"/>
                                <w:sz w:val="32"/>
                                <w:szCs w:val="32"/>
                              </w:rPr>
                              <w:t xml:space="preserve"> ist unser Hobby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46.3pt;margin-top:-28.95pt;width:238.8pt;height:3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" o:allowincell="f" o:allowoverlap="f" strokecolor="white" strokeweight="0">
                <v:textbox>
                  <w:txbxContent>
                    <w:p w:rsidR="006E4057" w:rsidRPr="00484FD0" w:rsidRDefault="006E4057" w:rsidP="00A703E8">
                      <w:pPr>
                        <w:jc w:val="right"/>
                        <w:rPr>
                          <w:rFonts w:ascii="Tahoma" w:hAnsi="Tahoma"/>
                          <w:b/>
                          <w:color w:val="0000FF"/>
                          <w:sz w:val="32"/>
                          <w:szCs w:val="32"/>
                        </w:rPr>
                      </w:pPr>
                      <w:r w:rsidRPr="00484FD0">
                        <w:rPr>
                          <w:rFonts w:ascii="Tahoma" w:hAnsi="Tahoma"/>
                          <w:b/>
                          <w:color w:val="0000FF"/>
                          <w:sz w:val="32"/>
                          <w:szCs w:val="32"/>
                        </w:rPr>
                        <w:t>Spielen</w:t>
                      </w:r>
                      <w:r>
                        <w:rPr>
                          <w:rFonts w:ascii="Tahoma" w:hAnsi="Tahoma"/>
                          <w:b/>
                          <w:color w:val="0000FF"/>
                          <w:sz w:val="32"/>
                          <w:szCs w:val="32"/>
                        </w:rPr>
                        <w:t xml:space="preserve"> ist unser Hobby</w:t>
                      </w:r>
                    </w:p>
                  </w:txbxContent>
                </v:textbox>
              </v:shape>
            </w:pict>
          </mc:Fallback>
        </mc:AlternateContent>
      </w:r>
      <w:r w:rsidR="00C579E4">
        <w:rPr>
          <w:rFonts w:ascii="Tahoma" w:hAnsi="Tahoma"/>
          <w:b/>
          <w:sz w:val="56"/>
        </w:rPr>
        <w:t xml:space="preserve">          </w:t>
      </w:r>
      <w:r w:rsidR="00C579E4" w:rsidRPr="00C579E4">
        <w:rPr>
          <w:rFonts w:ascii="Tahoma" w:hAnsi="Tahoma"/>
          <w:b/>
          <w:sz w:val="16"/>
          <w:szCs w:val="16"/>
        </w:rPr>
        <w:t xml:space="preserve">  </w:t>
      </w:r>
      <w:r w:rsidR="00C90268">
        <w:rPr>
          <w:rFonts w:ascii="Tahoma" w:hAnsi="Tahoma"/>
          <w:b/>
          <w:sz w:val="30"/>
          <w:szCs w:val="30"/>
        </w:rPr>
        <w:t xml:space="preserve">    </w:t>
      </w:r>
      <w:r w:rsidR="00C579E4">
        <w:rPr>
          <w:rFonts w:ascii="Tahoma" w:hAnsi="Tahoma"/>
          <w:b/>
          <w:sz w:val="56"/>
        </w:rPr>
        <w:t>S</w:t>
      </w:r>
      <w:r w:rsidR="00446909">
        <w:rPr>
          <w:rFonts w:ascii="Tahoma" w:hAnsi="Tahoma"/>
          <w:b/>
          <w:sz w:val="56"/>
        </w:rPr>
        <w:t xml:space="preserve">PIELE </w:t>
      </w:r>
      <w:r w:rsidR="00C90268">
        <w:rPr>
          <w:rFonts w:ascii="Tahoma" w:hAnsi="Tahoma"/>
          <w:b/>
          <w:sz w:val="56"/>
        </w:rPr>
        <w:t>CLUB ÖSTERREICH</w:t>
      </w:r>
    </w:p>
    <w:p w:rsidR="00D8515B" w:rsidRDefault="00D8515B" w:rsidP="00D8515B">
      <w:pPr>
        <w:jc w:val="right"/>
        <w:rPr>
          <w:rFonts w:ascii="Tahoma" w:hAnsi="Tahoma" w:cs="Tahoma"/>
          <w:color w:val="999999"/>
          <w:sz w:val="22"/>
          <w:szCs w:val="22"/>
        </w:rPr>
      </w:pPr>
    </w:p>
    <w:p w:rsidR="00D8515B" w:rsidRPr="00D8515B" w:rsidRDefault="00D8515B" w:rsidP="00D8515B">
      <w:pPr>
        <w:jc w:val="right"/>
        <w:rPr>
          <w:rFonts w:ascii="Tahoma" w:hAnsi="Tahoma"/>
          <w:color w:val="808080"/>
          <w:sz w:val="22"/>
          <w:szCs w:val="22"/>
        </w:rPr>
      </w:pPr>
      <w:r w:rsidRPr="00D8515B">
        <w:rPr>
          <w:rFonts w:ascii="Tahoma" w:hAnsi="Tahoma" w:cs="Tahoma"/>
          <w:color w:val="808080"/>
          <w:sz w:val="22"/>
          <w:szCs w:val="22"/>
        </w:rPr>
        <w:t>Geschäftsstelle</w:t>
      </w:r>
      <w:r w:rsidR="002624A8">
        <w:rPr>
          <w:rFonts w:ascii="Tahoma" w:hAnsi="Tahoma" w:cs="Tahoma"/>
          <w:color w:val="808080"/>
          <w:sz w:val="22"/>
          <w:szCs w:val="22"/>
        </w:rPr>
        <w:t>:</w:t>
      </w:r>
      <w:r w:rsidRPr="00D8515B">
        <w:rPr>
          <w:rFonts w:ascii="Tahoma" w:hAnsi="Tahoma" w:cs="Tahoma"/>
          <w:color w:val="808080"/>
          <w:sz w:val="22"/>
          <w:szCs w:val="22"/>
        </w:rPr>
        <w:t xml:space="preserve"> Raasdorferstra</w:t>
      </w:r>
      <w:r w:rsidR="00C318AA">
        <w:rPr>
          <w:rFonts w:ascii="Tahoma" w:hAnsi="Tahoma" w:cs="Tahoma"/>
          <w:color w:val="808080"/>
          <w:sz w:val="22"/>
          <w:szCs w:val="22"/>
        </w:rPr>
        <w:t>sse</w:t>
      </w:r>
      <w:r w:rsidRPr="00D8515B">
        <w:rPr>
          <w:rFonts w:ascii="Tahoma" w:hAnsi="Tahoma" w:cs="Tahoma"/>
          <w:color w:val="808080"/>
          <w:sz w:val="22"/>
          <w:szCs w:val="22"/>
        </w:rPr>
        <w:t xml:space="preserve"> 28, 2285 Leopoldsdorf, </w:t>
      </w:r>
      <w:r w:rsidRPr="00D8515B">
        <w:rPr>
          <w:rFonts w:ascii="Tahoma" w:hAnsi="Tahoma"/>
          <w:color w:val="808080"/>
          <w:sz w:val="22"/>
          <w:szCs w:val="22"/>
        </w:rPr>
        <w:t xml:space="preserve">ZVR-Zahl: </w:t>
      </w:r>
      <w:r w:rsidR="00C90268" w:rsidRPr="00651461">
        <w:rPr>
          <w:rFonts w:ascii="Tahoma" w:hAnsi="Tahoma" w:cs="Tahoma"/>
          <w:color w:val="999999"/>
          <w:sz w:val="22"/>
          <w:szCs w:val="22"/>
        </w:rPr>
        <w:t>694510979</w:t>
      </w:r>
    </w:p>
    <w:p w:rsidR="00D8515B" w:rsidRPr="00D8515B" w:rsidRDefault="00D8515B" w:rsidP="00D8515B">
      <w:pPr>
        <w:jc w:val="right"/>
        <w:rPr>
          <w:rFonts w:ascii="Tahoma" w:hAnsi="Tahoma" w:cs="Tahoma"/>
          <w:color w:val="808080"/>
          <w:sz w:val="22"/>
          <w:szCs w:val="22"/>
          <w:lang w:val="en-US"/>
        </w:rPr>
      </w:pPr>
      <w:r w:rsidRPr="00C579E4">
        <w:rPr>
          <w:rFonts w:ascii="Tahoma" w:hAnsi="Tahoma" w:cs="Tahoma"/>
          <w:color w:val="808080"/>
          <w:sz w:val="22"/>
          <w:szCs w:val="22"/>
          <w:lang w:val="en-US"/>
        </w:rPr>
        <w:t>Fon: 02216-7000, Fax: 02216-7000-3, Email: office</w:t>
      </w:r>
      <w:r w:rsidRPr="00D8515B">
        <w:rPr>
          <w:rFonts w:ascii="Tahoma" w:hAnsi="Tahoma" w:cs="Tahoma"/>
          <w:color w:val="808080"/>
          <w:sz w:val="22"/>
          <w:szCs w:val="22"/>
          <w:lang w:val="en-US"/>
        </w:rPr>
        <w:t>@</w:t>
      </w:r>
      <w:r w:rsidR="00C579E4">
        <w:rPr>
          <w:rFonts w:ascii="Tahoma" w:hAnsi="Tahoma" w:cs="Tahoma"/>
          <w:color w:val="808080"/>
          <w:sz w:val="22"/>
          <w:szCs w:val="22"/>
          <w:lang w:val="en-US"/>
        </w:rPr>
        <w:t>spiele</w:t>
      </w:r>
      <w:r w:rsidR="00C90268">
        <w:rPr>
          <w:rFonts w:ascii="Tahoma" w:hAnsi="Tahoma" w:cs="Tahoma"/>
          <w:color w:val="808080"/>
          <w:sz w:val="22"/>
          <w:szCs w:val="22"/>
          <w:lang w:val="en-US"/>
        </w:rPr>
        <w:t>club</w:t>
      </w:r>
      <w:r w:rsidRPr="00D8515B">
        <w:rPr>
          <w:rFonts w:ascii="Tahoma" w:hAnsi="Tahoma" w:cs="Tahoma"/>
          <w:color w:val="808080"/>
          <w:sz w:val="22"/>
          <w:szCs w:val="22"/>
          <w:lang w:val="en-US"/>
        </w:rPr>
        <w:t>.at</w:t>
      </w:r>
    </w:p>
    <w:p w:rsidR="003873BE" w:rsidRDefault="003873BE">
      <w:pPr>
        <w:rPr>
          <w:rFonts w:ascii="Tahoma" w:hAnsi="Tahoma"/>
          <w:lang w:val="en-US"/>
        </w:rPr>
      </w:pPr>
    </w:p>
    <w:p w:rsidR="004B4570" w:rsidRPr="00507A74" w:rsidRDefault="004B4570" w:rsidP="004B4570">
      <w:pPr>
        <w:jc w:val="center"/>
        <w:rPr>
          <w:rFonts w:ascii="Tahoma" w:hAnsi="Tahoma" w:cs="Tahoma"/>
          <w:b/>
        </w:rPr>
      </w:pPr>
      <w:r w:rsidRPr="00507A74">
        <w:rPr>
          <w:rFonts w:ascii="Tahoma" w:hAnsi="Tahoma" w:cs="Tahoma"/>
          <w:b/>
        </w:rPr>
        <w:t>Pressekonferenz „SPIEL DER SPIELE“</w:t>
      </w:r>
      <w:r w:rsidR="00307A3F" w:rsidRPr="00507A74">
        <w:rPr>
          <w:rFonts w:ascii="Tahoma" w:hAnsi="Tahoma" w:cs="Tahoma"/>
          <w:b/>
        </w:rPr>
        <w:t xml:space="preserve"> - </w:t>
      </w:r>
      <w:r w:rsidRPr="00507A74">
        <w:rPr>
          <w:rFonts w:ascii="Tahoma" w:hAnsi="Tahoma" w:cs="Tahoma"/>
          <w:b/>
        </w:rPr>
        <w:t>Der österreichische Spielepreis</w:t>
      </w:r>
    </w:p>
    <w:p w:rsidR="00307A3F" w:rsidRDefault="00307A3F" w:rsidP="004B4570">
      <w:pPr>
        <w:jc w:val="center"/>
        <w:rPr>
          <w:rFonts w:ascii="Tahoma" w:hAnsi="Tahoma" w:cs="Tahoma"/>
        </w:rPr>
      </w:pPr>
    </w:p>
    <w:p w:rsidR="004F2C96" w:rsidRDefault="004F2C96" w:rsidP="004B4570">
      <w:pPr>
        <w:jc w:val="center"/>
        <w:rPr>
          <w:rFonts w:ascii="Tahoma" w:hAnsi="Tahoma" w:cs="Tahoma"/>
        </w:rPr>
      </w:pPr>
    </w:p>
    <w:p w:rsidR="00307A3F" w:rsidRPr="00C90E8F" w:rsidRDefault="00C90268" w:rsidP="00307A3F">
      <w:pPr>
        <w:pStyle w:val="berschrift1"/>
        <w:ind w:firstLine="567"/>
        <w:jc w:val="center"/>
        <w:rPr>
          <w:b/>
          <w:sz w:val="44"/>
          <w:szCs w:val="44"/>
          <w:lang w:val="de-DE"/>
        </w:rPr>
      </w:pPr>
      <w:r>
        <w:rPr>
          <w:b/>
          <w:sz w:val="44"/>
          <w:szCs w:val="44"/>
          <w:lang w:val="de-DE"/>
        </w:rPr>
        <w:t>Der ältste, aktivste und größte Spieleclub Österreichs stellt sich vor</w:t>
      </w:r>
    </w:p>
    <w:p w:rsidR="004F2C96" w:rsidRDefault="004F2C96" w:rsidP="00B247EA">
      <w:pPr>
        <w:rPr>
          <w:rFonts w:ascii="Tahoma" w:eastAsia="Arial Unicode MS" w:hAnsi="Tahoma" w:cs="Tahoma"/>
          <w:lang w:val="de-DE" w:eastAsia="de-AT"/>
        </w:rPr>
      </w:pPr>
    </w:p>
    <w:p w:rsidR="00307A3F" w:rsidRPr="000C5CFB" w:rsidRDefault="00307A3F" w:rsidP="00B247EA">
      <w:pPr>
        <w:rPr>
          <w:rFonts w:ascii="Tahoma" w:eastAsia="Arial Unicode MS" w:hAnsi="Tahoma" w:cs="Tahoma"/>
          <w:lang w:val="de-DE" w:eastAsia="de-AT"/>
        </w:rPr>
      </w:pPr>
    </w:p>
    <w:p w:rsidR="006E4057" w:rsidRDefault="006E4057" w:rsidP="00B247EA">
      <w:pPr>
        <w:rPr>
          <w:rFonts w:ascii="Tahoma" w:hAnsi="Tahoma" w:cs="Tahoma"/>
        </w:rPr>
      </w:pPr>
      <w:r>
        <w:rPr>
          <w:rFonts w:ascii="Tahoma" w:hAnsi="Tahoma" w:cs="Tahoma"/>
        </w:rPr>
        <w:t>Unser Motto „Spielen ist unser Hobby“ bringt es klar zum Ausdruck: Ohne ein</w:t>
      </w:r>
      <w:r w:rsidR="00E879F6">
        <w:rPr>
          <w:rFonts w:ascii="Tahoma" w:hAnsi="Tahoma" w:cs="Tahoma"/>
        </w:rPr>
        <w:t xml:space="preserve"> erfrischendes Spiel mit guten Freunden sollte kein Tag enden. Und bei unseren Veranstaltungen findet sich das richtige Ambiente zum Mitspielen!</w:t>
      </w:r>
    </w:p>
    <w:p w:rsidR="00E879F6" w:rsidRDefault="00E879F6" w:rsidP="00B247EA">
      <w:pPr>
        <w:rPr>
          <w:rFonts w:ascii="Tahoma" w:hAnsi="Tahoma" w:cs="Tahoma"/>
        </w:rPr>
      </w:pPr>
    </w:p>
    <w:p w:rsidR="005D4584" w:rsidRPr="005D4584" w:rsidRDefault="0009285E" w:rsidP="00B247EA">
      <w:pPr>
        <w:rPr>
          <w:rFonts w:ascii="Tahoma" w:hAnsi="Tahoma" w:cs="Tahoma"/>
        </w:rPr>
      </w:pPr>
      <w:r>
        <w:rPr>
          <w:rFonts w:ascii="Tahoma" w:hAnsi="Tahoma" w:cs="Tahoma"/>
        </w:rPr>
        <w:t>Auch i</w:t>
      </w:r>
      <w:r w:rsidR="005D4584" w:rsidRPr="005D4584">
        <w:rPr>
          <w:rFonts w:ascii="Tahoma" w:hAnsi="Tahoma" w:cs="Tahoma"/>
        </w:rPr>
        <w:t>m Juni 201</w:t>
      </w:r>
      <w:r>
        <w:rPr>
          <w:rFonts w:ascii="Tahoma" w:hAnsi="Tahoma" w:cs="Tahoma"/>
        </w:rPr>
        <w:t>3</w:t>
      </w:r>
      <w:r w:rsidR="005D4584" w:rsidRPr="005D4584">
        <w:rPr>
          <w:rFonts w:ascii="Tahoma" w:hAnsi="Tahoma" w:cs="Tahoma"/>
        </w:rPr>
        <w:t xml:space="preserve"> haben wir </w:t>
      </w:r>
      <w:r>
        <w:rPr>
          <w:rFonts w:ascii="Tahoma" w:hAnsi="Tahoma" w:cs="Tahoma"/>
        </w:rPr>
        <w:t xml:space="preserve">viele </w:t>
      </w:r>
      <w:r w:rsidR="005D4584" w:rsidRPr="005D4584">
        <w:rPr>
          <w:rFonts w:ascii="Tahoma" w:hAnsi="Tahoma" w:cs="Tahoma"/>
        </w:rPr>
        <w:t>verschiedene Veranstaltungen zum Mitspielen angeboten, diese sind in 3 Gruppen zu unterteilen:</w:t>
      </w:r>
    </w:p>
    <w:p w:rsidR="005D4584" w:rsidRDefault="005D4584" w:rsidP="005D4584">
      <w:pPr>
        <w:pStyle w:val="Listenabsatz"/>
        <w:numPr>
          <w:ilvl w:val="0"/>
          <w:numId w:val="1"/>
        </w:numPr>
        <w:rPr>
          <w:rFonts w:ascii="Tahoma" w:hAnsi="Tahoma" w:cs="Tahoma"/>
        </w:rPr>
      </w:pPr>
      <w:r w:rsidRPr="005D4584">
        <w:rPr>
          <w:rFonts w:ascii="Tahoma" w:hAnsi="Tahoma" w:cs="Tahoma"/>
        </w:rPr>
        <w:t>Spieleabende, an denen viele verschiedene beliebte und aktuelle Spiele v</w:t>
      </w:r>
      <w:r w:rsidR="00F371E3">
        <w:rPr>
          <w:rFonts w:ascii="Tahoma" w:hAnsi="Tahoma" w:cs="Tahoma"/>
        </w:rPr>
        <w:t>o</w:t>
      </w:r>
      <w:r w:rsidRPr="005D4584">
        <w:rPr>
          <w:rFonts w:ascii="Tahoma" w:hAnsi="Tahoma" w:cs="Tahoma"/>
        </w:rPr>
        <w:t>rliegen</w:t>
      </w:r>
    </w:p>
    <w:p w:rsidR="005D4584" w:rsidRPr="005D4584" w:rsidRDefault="005D4584" w:rsidP="005D4584">
      <w:pPr>
        <w:pStyle w:val="Listenabsatz"/>
        <w:numPr>
          <w:ilvl w:val="0"/>
          <w:numId w:val="1"/>
        </w:numPr>
        <w:rPr>
          <w:rFonts w:ascii="Tahoma" w:hAnsi="Tahoma" w:cs="Tahoma"/>
        </w:rPr>
      </w:pPr>
      <w:r>
        <w:rPr>
          <w:rFonts w:ascii="Tahoma" w:hAnsi="Tahoma" w:cs="Tahoma"/>
        </w:rPr>
        <w:t xml:space="preserve">Spieleturniere, an denen </w:t>
      </w:r>
      <w:r w:rsidRPr="005D4584">
        <w:rPr>
          <w:rFonts w:ascii="Tahoma" w:hAnsi="Tahoma" w:cs="Tahoma"/>
        </w:rPr>
        <w:t>ein ganz spezielles Spiel im Turniermodus gespielt wird</w:t>
      </w:r>
    </w:p>
    <w:p w:rsidR="005D4584" w:rsidRDefault="005D4584" w:rsidP="005D4584">
      <w:pPr>
        <w:pStyle w:val="Listenabsatz"/>
        <w:numPr>
          <w:ilvl w:val="0"/>
          <w:numId w:val="1"/>
        </w:numPr>
        <w:rPr>
          <w:rFonts w:ascii="Tahoma" w:hAnsi="Tahoma" w:cs="Tahoma"/>
        </w:rPr>
      </w:pPr>
      <w:r w:rsidRPr="005D4584">
        <w:rPr>
          <w:rFonts w:ascii="Tahoma" w:hAnsi="Tahoma" w:cs="Tahoma"/>
        </w:rPr>
        <w:t>Spieleabenteuer, das sind Veranstaltungen die mindestens 24 Stunden oder ein ganzes Wochenende dauern</w:t>
      </w:r>
      <w:r>
        <w:rPr>
          <w:rFonts w:ascii="Tahoma" w:hAnsi="Tahoma" w:cs="Tahoma"/>
        </w:rPr>
        <w:t>, oft ist eine Anreise dazu nötig</w:t>
      </w:r>
    </w:p>
    <w:p w:rsidR="0009285E" w:rsidRPr="0009285E" w:rsidRDefault="0009285E" w:rsidP="0009285E">
      <w:pPr>
        <w:rPr>
          <w:rFonts w:ascii="Tahoma" w:hAnsi="Tahoma" w:cs="Tahoma"/>
        </w:rPr>
      </w:pPr>
    </w:p>
    <w:p w:rsidR="005D4584" w:rsidRPr="005D4584" w:rsidRDefault="005D4584" w:rsidP="00B247EA">
      <w:pPr>
        <w:rPr>
          <w:rFonts w:ascii="Tahoma" w:hAnsi="Tahoma" w:cs="Tahoma"/>
        </w:rPr>
      </w:pPr>
    </w:p>
    <w:p w:rsidR="00C90268" w:rsidRDefault="00C90268" w:rsidP="00B247EA">
      <w:pPr>
        <w:rPr>
          <w:rFonts w:ascii="Tahoma" w:hAnsi="Tahoma" w:cs="Tahoma"/>
          <w:sz w:val="32"/>
          <w:szCs w:val="32"/>
          <w:u w:val="single"/>
        </w:rPr>
      </w:pPr>
      <w:r>
        <w:rPr>
          <w:rFonts w:ascii="Tahoma" w:hAnsi="Tahoma" w:cs="Tahoma"/>
          <w:sz w:val="32"/>
          <w:szCs w:val="32"/>
          <w:u w:val="single"/>
        </w:rPr>
        <w:t>SPIEL</w:t>
      </w:r>
      <w:r w:rsidR="005D4584">
        <w:rPr>
          <w:rFonts w:ascii="Tahoma" w:hAnsi="Tahoma" w:cs="Tahoma"/>
          <w:sz w:val="32"/>
          <w:szCs w:val="32"/>
          <w:u w:val="single"/>
        </w:rPr>
        <w:t>E</w:t>
      </w:r>
      <w:r>
        <w:rPr>
          <w:rFonts w:ascii="Tahoma" w:hAnsi="Tahoma" w:cs="Tahoma"/>
          <w:sz w:val="32"/>
          <w:szCs w:val="32"/>
          <w:u w:val="single"/>
        </w:rPr>
        <w:t>KREISE und die regemäßigen Spieleabende</w:t>
      </w:r>
    </w:p>
    <w:p w:rsidR="003873BE" w:rsidRDefault="003873BE" w:rsidP="00B247EA">
      <w:pPr>
        <w:rPr>
          <w:rFonts w:ascii="Tahoma" w:hAnsi="Tahoma"/>
        </w:rPr>
      </w:pPr>
    </w:p>
    <w:p w:rsidR="00C90268" w:rsidRDefault="00C90268" w:rsidP="00B247EA">
      <w:pPr>
        <w:rPr>
          <w:rFonts w:ascii="Tahoma" w:hAnsi="Tahoma" w:cs="Tahoma"/>
        </w:rPr>
      </w:pPr>
      <w:r>
        <w:rPr>
          <w:rFonts w:ascii="Tahoma" w:hAnsi="Tahoma" w:cs="Tahoma"/>
          <w:noProof/>
          <w:lang w:eastAsia="de-AT"/>
        </w:rPr>
        <w:drawing>
          <wp:inline distT="0" distB="0" distL="0" distR="0">
            <wp:extent cx="6120130" cy="24174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7_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2417445"/>
                    </a:xfrm>
                    <a:prstGeom prst="rect">
                      <a:avLst/>
                    </a:prstGeom>
                  </pic:spPr>
                </pic:pic>
              </a:graphicData>
            </a:graphic>
          </wp:inline>
        </w:drawing>
      </w:r>
    </w:p>
    <w:p w:rsidR="006E4057" w:rsidRDefault="006E4057" w:rsidP="00B247EA">
      <w:pPr>
        <w:rPr>
          <w:rFonts w:ascii="Tahoma" w:hAnsi="Tahoma" w:cs="Tahoma"/>
        </w:rPr>
      </w:pPr>
    </w:p>
    <w:p w:rsidR="00DF662C" w:rsidRDefault="006E4057" w:rsidP="00B247EA">
      <w:pPr>
        <w:rPr>
          <w:rFonts w:ascii="Tahoma" w:hAnsi="Tahoma" w:cs="Tahoma"/>
        </w:rPr>
      </w:pPr>
      <w:r>
        <w:rPr>
          <w:rFonts w:ascii="Tahoma" w:hAnsi="Tahoma" w:cs="Tahoma"/>
        </w:rPr>
        <w:t xml:space="preserve">Seit am 24. Oktober 1984 der Spiele Kreis Wien seinen ersten Spieleabend organisiert hat, ist viel </w:t>
      </w:r>
      <w:r w:rsidR="00F371E3">
        <w:rPr>
          <w:rFonts w:ascii="Tahoma" w:hAnsi="Tahoma" w:cs="Tahoma"/>
        </w:rPr>
        <w:t>Z</w:t>
      </w:r>
      <w:r>
        <w:rPr>
          <w:rFonts w:ascii="Tahoma" w:hAnsi="Tahoma" w:cs="Tahoma"/>
        </w:rPr>
        <w:t xml:space="preserve">eit vergangen, ganze Generationen von Spielen haben uns begeistert, aber genauso begeistert sind die vielen Spieler, die regelmäßig unsere Spieleabende besuchen. Diese finden an einem Wochentag von 18 bis 23 Uhr in einem Lokal statt, wo eine Vielzahl von Spielen von den Sekretären zum Spielen mitgebracht </w:t>
      </w:r>
      <w:proofErr w:type="gramStart"/>
      <w:r>
        <w:rPr>
          <w:rFonts w:ascii="Tahoma" w:hAnsi="Tahoma" w:cs="Tahoma"/>
        </w:rPr>
        <w:t>werden</w:t>
      </w:r>
      <w:proofErr w:type="gramEnd"/>
      <w:r>
        <w:rPr>
          <w:rFonts w:ascii="Tahoma" w:hAnsi="Tahoma" w:cs="Tahoma"/>
        </w:rPr>
        <w:t>. Derzeit laden wir zu Veranstaltungen alle 14 Tage in Wien, Graz, St.</w:t>
      </w:r>
      <w:r w:rsidR="0009285E">
        <w:rPr>
          <w:rFonts w:ascii="Tahoma" w:hAnsi="Tahoma" w:cs="Tahoma"/>
        </w:rPr>
        <w:t xml:space="preserve"> </w:t>
      </w:r>
      <w:r>
        <w:rPr>
          <w:rFonts w:ascii="Tahoma" w:hAnsi="Tahoma" w:cs="Tahoma"/>
        </w:rPr>
        <w:t xml:space="preserve">Pölten, </w:t>
      </w:r>
      <w:r w:rsidR="0009285E">
        <w:rPr>
          <w:rFonts w:ascii="Tahoma" w:hAnsi="Tahoma" w:cs="Tahoma"/>
        </w:rPr>
        <w:t xml:space="preserve">Klagenfurt, Bruck/Mur, Osttirol, </w:t>
      </w:r>
      <w:r>
        <w:rPr>
          <w:rFonts w:ascii="Tahoma" w:hAnsi="Tahoma" w:cs="Tahoma"/>
        </w:rPr>
        <w:t xml:space="preserve">Gänserndorf und Mistelbach, in Wien finden sogar </w:t>
      </w:r>
      <w:r w:rsidR="0009285E">
        <w:rPr>
          <w:rFonts w:ascii="Tahoma" w:hAnsi="Tahoma" w:cs="Tahoma"/>
        </w:rPr>
        <w:t>jeden Dienstag und Donnerstag</w:t>
      </w:r>
      <w:r>
        <w:rPr>
          <w:rFonts w:ascii="Tahoma" w:hAnsi="Tahoma" w:cs="Tahoma"/>
        </w:rPr>
        <w:t xml:space="preserve"> Spieleabende </w:t>
      </w:r>
      <w:r w:rsidR="0009285E">
        <w:rPr>
          <w:rFonts w:ascii="Tahoma" w:hAnsi="Tahoma" w:cs="Tahoma"/>
        </w:rPr>
        <w:t>In unserem Spielelokal Go7</w:t>
      </w:r>
      <w:r>
        <w:rPr>
          <w:rFonts w:ascii="Tahoma" w:hAnsi="Tahoma" w:cs="Tahoma"/>
        </w:rPr>
        <w:t xml:space="preserve"> statt. Vorbeikommen und Mitspielen!</w:t>
      </w:r>
    </w:p>
    <w:p w:rsidR="004F2C96" w:rsidRDefault="00C90268" w:rsidP="004F2C96">
      <w:pPr>
        <w:rPr>
          <w:rFonts w:ascii="Tahoma" w:hAnsi="Tahoma" w:cs="Tahoma"/>
          <w:sz w:val="32"/>
          <w:szCs w:val="32"/>
          <w:u w:val="single"/>
        </w:rPr>
      </w:pPr>
      <w:r>
        <w:rPr>
          <w:rFonts w:ascii="Tahoma" w:hAnsi="Tahoma" w:cs="Tahoma"/>
          <w:sz w:val="32"/>
          <w:szCs w:val="32"/>
          <w:u w:val="single"/>
        </w:rPr>
        <w:lastRenderedPageBreak/>
        <w:t>SPIELE</w:t>
      </w:r>
      <w:r w:rsidR="006E4057">
        <w:rPr>
          <w:rFonts w:ascii="Tahoma" w:hAnsi="Tahoma" w:cs="Tahoma"/>
          <w:sz w:val="32"/>
          <w:szCs w:val="32"/>
          <w:u w:val="single"/>
        </w:rPr>
        <w:t>CLUB</w:t>
      </w:r>
      <w:r>
        <w:rPr>
          <w:rFonts w:ascii="Tahoma" w:hAnsi="Tahoma" w:cs="Tahoma"/>
          <w:sz w:val="32"/>
          <w:szCs w:val="32"/>
          <w:u w:val="single"/>
        </w:rPr>
        <w:t xml:space="preserve"> </w:t>
      </w:r>
      <w:r w:rsidR="005D4584">
        <w:rPr>
          <w:rFonts w:ascii="Tahoma" w:hAnsi="Tahoma" w:cs="Tahoma"/>
          <w:sz w:val="32"/>
          <w:szCs w:val="32"/>
          <w:u w:val="single"/>
        </w:rPr>
        <w:t>und die</w:t>
      </w:r>
      <w:r>
        <w:rPr>
          <w:rFonts w:ascii="Tahoma" w:hAnsi="Tahoma" w:cs="Tahoma"/>
          <w:sz w:val="32"/>
          <w:szCs w:val="32"/>
          <w:u w:val="single"/>
        </w:rPr>
        <w:t xml:space="preserve"> vielen </w:t>
      </w:r>
      <w:r w:rsidR="005D4584">
        <w:rPr>
          <w:rFonts w:ascii="Tahoma" w:hAnsi="Tahoma" w:cs="Tahoma"/>
          <w:sz w:val="32"/>
          <w:szCs w:val="32"/>
          <w:u w:val="single"/>
        </w:rPr>
        <w:t>Spieleabenteuer</w:t>
      </w:r>
    </w:p>
    <w:p w:rsidR="005D4584" w:rsidRDefault="005D4584" w:rsidP="004F2C96">
      <w:pPr>
        <w:rPr>
          <w:rFonts w:ascii="Tahoma" w:hAnsi="Tahoma" w:cs="Tahoma"/>
          <w:sz w:val="32"/>
          <w:szCs w:val="32"/>
          <w:u w:val="single"/>
        </w:rPr>
      </w:pPr>
    </w:p>
    <w:p w:rsidR="005D4584" w:rsidRPr="00E879F6" w:rsidRDefault="005D4584" w:rsidP="004F2C96">
      <w:pPr>
        <w:rPr>
          <w:rFonts w:ascii="Tahoma" w:hAnsi="Tahoma" w:cs="Tahoma"/>
          <w:sz w:val="32"/>
          <w:szCs w:val="32"/>
        </w:rPr>
      </w:pPr>
      <w:r w:rsidRPr="00E879F6">
        <w:rPr>
          <w:rFonts w:ascii="Tahoma" w:hAnsi="Tahoma" w:cs="Tahoma"/>
          <w:noProof/>
          <w:sz w:val="32"/>
          <w:szCs w:val="32"/>
          <w:lang w:eastAsia="de-AT"/>
        </w:rPr>
        <w:drawing>
          <wp:inline distT="0" distB="0" distL="0" distR="0" wp14:anchorId="17ADBEE6" wp14:editId="7F81439C">
            <wp:extent cx="3590784" cy="3248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us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1425" cy="3257650"/>
                    </a:xfrm>
                    <a:prstGeom prst="rect">
                      <a:avLst/>
                    </a:prstGeom>
                  </pic:spPr>
                </pic:pic>
              </a:graphicData>
            </a:graphic>
          </wp:inline>
        </w:drawing>
      </w:r>
    </w:p>
    <w:p w:rsidR="004F2C96" w:rsidRDefault="004F2C96" w:rsidP="004F2C96">
      <w:pPr>
        <w:rPr>
          <w:rFonts w:ascii="Tahoma" w:hAnsi="Tahoma"/>
        </w:rPr>
      </w:pPr>
    </w:p>
    <w:p w:rsidR="00B247EA" w:rsidRDefault="00E879F6" w:rsidP="00B247EA">
      <w:pPr>
        <w:rPr>
          <w:rFonts w:ascii="Tahoma" w:hAnsi="Tahoma" w:cs="Tahoma"/>
        </w:rPr>
      </w:pPr>
      <w:r>
        <w:rPr>
          <w:rFonts w:ascii="Tahoma" w:hAnsi="Tahoma" w:cs="Tahoma"/>
        </w:rPr>
        <w:t>Wer gerne spielt, will mehr als nur einen Abend spielen, daher bieten wir laufend Veranstaltungen an, die diese Möglichkeit bieten.</w:t>
      </w:r>
    </w:p>
    <w:p w:rsidR="0009285E" w:rsidRDefault="0009285E" w:rsidP="00B247EA">
      <w:pPr>
        <w:rPr>
          <w:rFonts w:ascii="Tahoma" w:hAnsi="Tahoma" w:cs="Tahoma"/>
        </w:rPr>
      </w:pPr>
    </w:p>
    <w:p w:rsidR="00E879F6" w:rsidRDefault="00E879F6" w:rsidP="00B247EA">
      <w:pPr>
        <w:rPr>
          <w:rFonts w:ascii="Tahoma" w:hAnsi="Tahoma" w:cs="Tahoma"/>
        </w:rPr>
      </w:pPr>
      <w:r>
        <w:rPr>
          <w:rFonts w:ascii="Tahoma" w:hAnsi="Tahoma" w:cs="Tahoma"/>
        </w:rPr>
        <w:t xml:space="preserve">Der SPIELEMARATHON ist unsere 24-Stunden-Durchspielen-Veranstaltung, die </w:t>
      </w:r>
      <w:r w:rsidR="00F371E3">
        <w:rPr>
          <w:rFonts w:ascii="Tahoma" w:hAnsi="Tahoma" w:cs="Tahoma"/>
        </w:rPr>
        <w:t xml:space="preserve">die </w:t>
      </w:r>
      <w:r>
        <w:rPr>
          <w:rFonts w:ascii="Tahoma" w:hAnsi="Tahoma" w:cs="Tahoma"/>
        </w:rPr>
        <w:t>Möglichkeit bietet, auch lange Spiele gemütlich zu Ende zu spielen (siehe Foto</w:t>
      </w:r>
      <w:r w:rsidR="00F371E3">
        <w:rPr>
          <w:rFonts w:ascii="Tahoma" w:hAnsi="Tahoma" w:cs="Tahoma"/>
        </w:rPr>
        <w:t>,</w:t>
      </w:r>
      <w:r w:rsidR="00D524DB">
        <w:rPr>
          <w:rFonts w:ascii="Tahoma" w:hAnsi="Tahoma" w:cs="Tahoma"/>
        </w:rPr>
        <w:t xml:space="preserve"> in der Pfarre Emmaus am Wienerberg</w:t>
      </w:r>
      <w:r>
        <w:rPr>
          <w:rFonts w:ascii="Tahoma" w:hAnsi="Tahoma" w:cs="Tahoma"/>
        </w:rPr>
        <w:t>)</w:t>
      </w:r>
    </w:p>
    <w:p w:rsidR="0009285E" w:rsidRDefault="0009285E" w:rsidP="00B247EA">
      <w:pPr>
        <w:rPr>
          <w:rFonts w:ascii="Tahoma" w:hAnsi="Tahoma" w:cs="Tahoma"/>
        </w:rPr>
      </w:pPr>
    </w:p>
    <w:p w:rsidR="00E879F6" w:rsidRDefault="00E879F6" w:rsidP="00B247EA">
      <w:pPr>
        <w:rPr>
          <w:rFonts w:ascii="Tahoma" w:hAnsi="Tahoma" w:cs="Tahoma"/>
        </w:rPr>
      </w:pPr>
      <w:r>
        <w:rPr>
          <w:rFonts w:ascii="Tahoma" w:hAnsi="Tahoma" w:cs="Tahoma"/>
        </w:rPr>
        <w:t>Das SPIELEWOCHENENDE verbingen wir gemeinsam in einem Hotel über das Wochenende und haben soviel Zeit wir wollen zum Spielen oder auch zu anderen Freizeitbesc</w:t>
      </w:r>
      <w:r w:rsidR="00F371E3">
        <w:rPr>
          <w:rFonts w:ascii="Tahoma" w:hAnsi="Tahoma" w:cs="Tahoma"/>
        </w:rPr>
        <w:t>h</w:t>
      </w:r>
      <w:r>
        <w:rPr>
          <w:rFonts w:ascii="Tahoma" w:hAnsi="Tahoma" w:cs="Tahoma"/>
        </w:rPr>
        <w:t>äf</w:t>
      </w:r>
      <w:r w:rsidR="00F371E3">
        <w:rPr>
          <w:rFonts w:ascii="Tahoma" w:hAnsi="Tahoma" w:cs="Tahoma"/>
        </w:rPr>
        <w:t>t</w:t>
      </w:r>
      <w:r>
        <w:rPr>
          <w:rFonts w:ascii="Tahoma" w:hAnsi="Tahoma" w:cs="Tahoma"/>
        </w:rPr>
        <w:t xml:space="preserve">igungen, das nächste Wochenende ist im Juli in Osttirol im Buch- und Spielehotel </w:t>
      </w:r>
      <w:proofErr w:type="spellStart"/>
      <w:r>
        <w:rPr>
          <w:rFonts w:ascii="Tahoma" w:hAnsi="Tahoma" w:cs="Tahoma"/>
        </w:rPr>
        <w:t>Tschitscher</w:t>
      </w:r>
      <w:proofErr w:type="spellEnd"/>
      <w:r>
        <w:rPr>
          <w:rFonts w:ascii="Tahoma" w:hAnsi="Tahoma" w:cs="Tahoma"/>
        </w:rPr>
        <w:t>.</w:t>
      </w:r>
    </w:p>
    <w:p w:rsidR="0009285E" w:rsidRDefault="0009285E" w:rsidP="00B247EA">
      <w:pPr>
        <w:rPr>
          <w:rFonts w:ascii="Tahoma" w:hAnsi="Tahoma" w:cs="Tahoma"/>
        </w:rPr>
      </w:pPr>
    </w:p>
    <w:p w:rsidR="00E879F6" w:rsidRDefault="00E879F6" w:rsidP="00B247EA">
      <w:pPr>
        <w:rPr>
          <w:rFonts w:ascii="Tahoma" w:hAnsi="Tahoma" w:cs="Tahoma"/>
        </w:rPr>
      </w:pPr>
      <w:r>
        <w:rPr>
          <w:rFonts w:ascii="Tahoma" w:hAnsi="Tahoma" w:cs="Tahoma"/>
        </w:rPr>
        <w:t xml:space="preserve">Unsere bekannteste SPIELEREISE geht jeden Oktober nach Essen zur Spielemesse SPIEL, aber auch zum FESTIVAL DES JEUX nach Cannes. Viele </w:t>
      </w:r>
      <w:r w:rsidR="00F371E3">
        <w:rPr>
          <w:rFonts w:ascii="Tahoma" w:hAnsi="Tahoma" w:cs="Tahoma"/>
        </w:rPr>
        <w:t>neue</w:t>
      </w:r>
      <w:r>
        <w:rPr>
          <w:rFonts w:ascii="Tahoma" w:hAnsi="Tahoma" w:cs="Tahoma"/>
        </w:rPr>
        <w:t xml:space="preserve"> Eindrück können wir so gemeinsam erleben!</w:t>
      </w: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09285E">
      <w:pPr>
        <w:rPr>
          <w:rFonts w:ascii="Tahoma" w:hAnsi="Tahoma" w:cs="Tahoma"/>
          <w:sz w:val="32"/>
          <w:szCs w:val="32"/>
          <w:u w:val="single"/>
        </w:rPr>
      </w:pPr>
      <w:r>
        <w:rPr>
          <w:rFonts w:ascii="Tahoma" w:hAnsi="Tahoma" w:cs="Tahoma"/>
          <w:sz w:val="32"/>
          <w:szCs w:val="32"/>
          <w:u w:val="single"/>
        </w:rPr>
        <w:lastRenderedPageBreak/>
        <w:t>SPIELELIGA und unsere Turniere und Staatsmeisterschaften</w:t>
      </w:r>
    </w:p>
    <w:p w:rsidR="0009285E" w:rsidRDefault="0009285E" w:rsidP="0009285E">
      <w:pPr>
        <w:rPr>
          <w:rFonts w:ascii="Tahoma" w:hAnsi="Tahoma" w:cs="Tahoma"/>
          <w:sz w:val="32"/>
          <w:szCs w:val="32"/>
          <w:u w:val="single"/>
        </w:rPr>
      </w:pPr>
    </w:p>
    <w:p w:rsidR="0009285E" w:rsidRPr="00E879F6" w:rsidRDefault="0009285E" w:rsidP="0009285E">
      <w:pPr>
        <w:rPr>
          <w:rFonts w:ascii="Tahoma" w:hAnsi="Tahoma" w:cs="Tahoma"/>
          <w:sz w:val="32"/>
          <w:szCs w:val="32"/>
        </w:rPr>
      </w:pPr>
      <w:r w:rsidRPr="00E879F6">
        <w:rPr>
          <w:rFonts w:ascii="Tahoma" w:hAnsi="Tahoma" w:cs="Tahoma"/>
          <w:noProof/>
          <w:sz w:val="32"/>
          <w:szCs w:val="32"/>
          <w:lang w:eastAsia="de-AT"/>
        </w:rPr>
        <w:drawing>
          <wp:inline distT="0" distB="0" distL="0" distR="0" wp14:anchorId="29D5B299" wp14:editId="0631515B">
            <wp:extent cx="4762500" cy="3362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2012.jpg"/>
                    <pic:cNvPicPr/>
                  </pic:nvPicPr>
                  <pic:blipFill>
                    <a:blip r:embed="rId9">
                      <a:extLst>
                        <a:ext uri="{28A0092B-C50C-407E-A947-70E740481C1C}">
                          <a14:useLocalDpi xmlns:a14="http://schemas.microsoft.com/office/drawing/2010/main" val="0"/>
                        </a:ext>
                      </a:extLst>
                    </a:blip>
                    <a:stretch>
                      <a:fillRect/>
                    </a:stretch>
                  </pic:blipFill>
                  <pic:spPr>
                    <a:xfrm>
                      <a:off x="0" y="0"/>
                      <a:ext cx="4762500" cy="3362325"/>
                    </a:xfrm>
                    <a:prstGeom prst="rect">
                      <a:avLst/>
                    </a:prstGeom>
                  </pic:spPr>
                </pic:pic>
              </a:graphicData>
            </a:graphic>
          </wp:inline>
        </w:drawing>
      </w:r>
    </w:p>
    <w:p w:rsidR="0009285E" w:rsidRDefault="0009285E" w:rsidP="0009285E">
      <w:pPr>
        <w:rPr>
          <w:rFonts w:ascii="Tahoma" w:hAnsi="Tahoma"/>
        </w:rPr>
      </w:pPr>
    </w:p>
    <w:p w:rsidR="0009285E" w:rsidRDefault="0009285E" w:rsidP="0009285E">
      <w:pPr>
        <w:rPr>
          <w:rFonts w:ascii="Tahoma" w:hAnsi="Tahoma" w:cs="Tahoma"/>
        </w:rPr>
      </w:pPr>
      <w:r>
        <w:rPr>
          <w:rFonts w:ascii="Tahoma" w:hAnsi="Tahoma" w:cs="Tahoma"/>
        </w:rPr>
        <w:t>Eine Vielzahl von Turnieren werden im Laufe eine Meisterschaftssaison angeboten, alle Spieler werden in einer Rangliste gereiht und können sich durch die Teilnahme an den Staatsmeisterschaften für die internationalen Bewerbe wie Europa- oder Weltmeisterschaft bewerben. Immer wieder finden Weltmeisterschaften bei uns in Österreich statt. 2013 findet wieder eine die Agricola-Weltmeisterschaft und eine Die-Siedler-von-</w:t>
      </w:r>
      <w:proofErr w:type="spellStart"/>
      <w:r>
        <w:rPr>
          <w:rFonts w:ascii="Tahoma" w:hAnsi="Tahoma" w:cs="Tahoma"/>
        </w:rPr>
        <w:t>Catan</w:t>
      </w:r>
      <w:proofErr w:type="spellEnd"/>
      <w:r>
        <w:rPr>
          <w:rFonts w:ascii="Tahoma" w:hAnsi="Tahoma" w:cs="Tahoma"/>
        </w:rPr>
        <w:t xml:space="preserve"> Europameisterschaft statt.</w:t>
      </w:r>
      <w:r>
        <w:rPr>
          <w:rFonts w:ascii="Tahoma" w:hAnsi="Tahoma" w:cs="Tahoma"/>
        </w:rPr>
        <w:t xml:space="preserve"> Das Mitspielen steht allen offen, nicht nur Mitgliedern!</w:t>
      </w:r>
    </w:p>
    <w:p w:rsidR="0009285E" w:rsidRDefault="0009285E" w:rsidP="00B247EA">
      <w:pPr>
        <w:rPr>
          <w:rFonts w:ascii="Tahoma" w:hAnsi="Tahoma" w:cs="Tahoma"/>
        </w:rPr>
      </w:pPr>
    </w:p>
    <w:p w:rsidR="0009285E" w:rsidRDefault="0009285E" w:rsidP="00B247EA">
      <w:pPr>
        <w:rPr>
          <w:rFonts w:ascii="Tahoma" w:hAnsi="Tahoma" w:cs="Tahoma"/>
        </w:rPr>
      </w:pPr>
    </w:p>
    <w:p w:rsidR="0009285E" w:rsidRDefault="0009285E" w:rsidP="00B247EA">
      <w:pPr>
        <w:rPr>
          <w:rFonts w:ascii="Tahoma" w:hAnsi="Tahoma" w:cs="Tahoma"/>
        </w:rPr>
      </w:pPr>
      <w:bookmarkStart w:id="0" w:name="_GoBack"/>
      <w:bookmarkEnd w:id="0"/>
    </w:p>
    <w:p w:rsidR="00D524DB" w:rsidRDefault="00D524DB" w:rsidP="00B247EA">
      <w:pPr>
        <w:rPr>
          <w:rFonts w:ascii="Tahoma" w:hAnsi="Tahoma" w:cs="Tahoma"/>
        </w:rPr>
      </w:pPr>
    </w:p>
    <w:p w:rsidR="00D524DB" w:rsidRDefault="00D524DB" w:rsidP="00B247EA">
      <w:pPr>
        <w:rPr>
          <w:rFonts w:ascii="Tahoma" w:hAnsi="Tahoma" w:cs="Tahoma"/>
        </w:rPr>
      </w:pPr>
      <w:r>
        <w:rPr>
          <w:rFonts w:ascii="Tahoma" w:hAnsi="Tahoma" w:cs="Tahoma"/>
        </w:rPr>
        <w:t>Unser Verein steht für neue Mitglieder offen, alle Informationen, besonders unsere Termine und Ankündigungen finden sich unter http://www.spieleclub.at</w:t>
      </w:r>
    </w:p>
    <w:p w:rsidR="00B247EA" w:rsidRDefault="00B247EA" w:rsidP="00B247EA">
      <w:pPr>
        <w:rPr>
          <w:rFonts w:ascii="Tahoma" w:hAnsi="Tahoma" w:cs="Tahoma"/>
        </w:rPr>
      </w:pPr>
    </w:p>
    <w:p w:rsidR="00C90268" w:rsidRDefault="00B247EA" w:rsidP="00B247EA">
      <w:pPr>
        <w:rPr>
          <w:rFonts w:ascii="Tahoma" w:hAnsi="Tahoma" w:cs="Tahoma"/>
        </w:rPr>
      </w:pPr>
      <w:r>
        <w:rPr>
          <w:rFonts w:ascii="Tahoma" w:hAnsi="Tahoma" w:cs="Tahoma"/>
        </w:rPr>
        <w:t>W</w:t>
      </w:r>
      <w:r w:rsidR="00C90268">
        <w:rPr>
          <w:rFonts w:ascii="Tahoma" w:hAnsi="Tahoma" w:cs="Tahoma"/>
        </w:rPr>
        <w:t>enn Sie das erste Mal zu einer unserer Veranstaltung kommen, ersuchen wir um Ihre Anmeldung!</w:t>
      </w:r>
    </w:p>
    <w:p w:rsidR="00DF662C" w:rsidRDefault="00C90268" w:rsidP="00B247EA">
      <w:pPr>
        <w:rPr>
          <w:rFonts w:ascii="Tahoma" w:hAnsi="Tahoma" w:cs="Tahoma"/>
        </w:rPr>
      </w:pPr>
      <w:r>
        <w:rPr>
          <w:rFonts w:ascii="Tahoma" w:hAnsi="Tahoma" w:cs="Tahoma"/>
        </w:rPr>
        <w:t xml:space="preserve"> </w:t>
      </w:r>
    </w:p>
    <w:p w:rsidR="00411B24" w:rsidRDefault="00C90268" w:rsidP="00411B24">
      <w:pPr>
        <w:jc w:val="right"/>
        <w:rPr>
          <w:rFonts w:ascii="Tahoma" w:hAnsi="Tahoma" w:cs="Tahoma"/>
        </w:rPr>
      </w:pPr>
      <w:r>
        <w:rPr>
          <w:rFonts w:ascii="Tahoma" w:hAnsi="Tahoma" w:cs="Tahoma"/>
        </w:rPr>
        <w:t>Wien, 2</w:t>
      </w:r>
      <w:r w:rsidR="0009285E">
        <w:rPr>
          <w:rFonts w:ascii="Tahoma" w:hAnsi="Tahoma" w:cs="Tahoma"/>
        </w:rPr>
        <w:t>4</w:t>
      </w:r>
      <w:r w:rsidR="004B4570" w:rsidRPr="00EF2B97">
        <w:rPr>
          <w:rFonts w:ascii="Tahoma" w:hAnsi="Tahoma" w:cs="Tahoma"/>
        </w:rPr>
        <w:t xml:space="preserve">. </w:t>
      </w:r>
      <w:r>
        <w:rPr>
          <w:rFonts w:ascii="Tahoma" w:hAnsi="Tahoma" w:cs="Tahoma"/>
        </w:rPr>
        <w:t>Juni</w:t>
      </w:r>
      <w:r w:rsidR="004B4570" w:rsidRPr="00EF2B97">
        <w:rPr>
          <w:rFonts w:ascii="Tahoma" w:hAnsi="Tahoma" w:cs="Tahoma"/>
        </w:rPr>
        <w:t xml:space="preserve"> 20</w:t>
      </w:r>
      <w:r w:rsidR="004B4570">
        <w:rPr>
          <w:rFonts w:ascii="Tahoma" w:hAnsi="Tahoma" w:cs="Tahoma"/>
        </w:rPr>
        <w:t>1</w:t>
      </w:r>
      <w:r w:rsidR="0009285E">
        <w:rPr>
          <w:rFonts w:ascii="Tahoma" w:hAnsi="Tahoma" w:cs="Tahoma"/>
        </w:rPr>
        <w:t>3</w:t>
      </w:r>
    </w:p>
    <w:p w:rsidR="00307A3F" w:rsidRDefault="00307A3F" w:rsidP="00411B24">
      <w:pPr>
        <w:rPr>
          <w:rFonts w:ascii="Tahoma" w:hAnsi="Tahoma"/>
          <w:b/>
        </w:rPr>
      </w:pPr>
    </w:p>
    <w:p w:rsidR="00307A3F" w:rsidRDefault="004B4570" w:rsidP="00411B24">
      <w:pPr>
        <w:rPr>
          <w:rFonts w:ascii="Tahoma" w:hAnsi="Tahoma"/>
          <w:b/>
        </w:rPr>
      </w:pPr>
      <w:r>
        <w:rPr>
          <w:rFonts w:ascii="Tahoma" w:hAnsi="Tahoma"/>
          <w:b/>
        </w:rPr>
        <w:t>Kontakt:</w:t>
      </w:r>
      <w:r w:rsidR="00411B24">
        <w:rPr>
          <w:rFonts w:ascii="Tahoma" w:hAnsi="Tahoma"/>
          <w:b/>
        </w:rPr>
        <w:t xml:space="preserve"> </w:t>
      </w:r>
    </w:p>
    <w:p w:rsidR="000D35D5" w:rsidRDefault="00C90268" w:rsidP="00411B24">
      <w:pPr>
        <w:rPr>
          <w:rFonts w:ascii="Tahoma" w:hAnsi="Tahoma"/>
        </w:rPr>
      </w:pPr>
      <w:r>
        <w:rPr>
          <w:rFonts w:ascii="Tahoma" w:hAnsi="Tahoma"/>
        </w:rPr>
        <w:t>Ferdinand</w:t>
      </w:r>
      <w:r w:rsidR="00307A3F">
        <w:rPr>
          <w:rFonts w:ascii="Tahoma" w:hAnsi="Tahoma"/>
        </w:rPr>
        <w:t xml:space="preserve"> de Cassan</w:t>
      </w:r>
    </w:p>
    <w:p w:rsidR="000D35D5" w:rsidRPr="00B259DF" w:rsidRDefault="00307A3F" w:rsidP="00411B24">
      <w:pPr>
        <w:rPr>
          <w:rFonts w:ascii="Tahoma" w:hAnsi="Tahoma"/>
          <w:lang w:val="en-US"/>
        </w:rPr>
      </w:pPr>
      <w:r w:rsidRPr="00B259DF">
        <w:rPr>
          <w:rFonts w:ascii="Tahoma" w:hAnsi="Tahoma"/>
          <w:lang w:val="en-US"/>
        </w:rPr>
        <w:t xml:space="preserve">Fon </w:t>
      </w:r>
      <w:r w:rsidR="000D35D5" w:rsidRPr="00B259DF">
        <w:rPr>
          <w:rFonts w:ascii="Tahoma" w:hAnsi="Tahoma"/>
          <w:lang w:val="en-US"/>
        </w:rPr>
        <w:tab/>
      </w:r>
      <w:r w:rsidRPr="00B259DF">
        <w:rPr>
          <w:rFonts w:ascii="Tahoma" w:hAnsi="Tahoma"/>
          <w:lang w:val="en-US"/>
        </w:rPr>
        <w:t>02216-7000</w:t>
      </w:r>
    </w:p>
    <w:p w:rsidR="000D35D5" w:rsidRPr="000D35D5" w:rsidRDefault="00307A3F" w:rsidP="00411B24">
      <w:pPr>
        <w:rPr>
          <w:rFonts w:ascii="Tahoma" w:hAnsi="Tahoma"/>
          <w:lang w:val="en-US"/>
        </w:rPr>
      </w:pPr>
      <w:r w:rsidRPr="000D35D5">
        <w:rPr>
          <w:rFonts w:ascii="Tahoma" w:hAnsi="Tahoma"/>
          <w:lang w:val="en-US"/>
        </w:rPr>
        <w:t xml:space="preserve">Mob </w:t>
      </w:r>
      <w:r w:rsidR="000D35D5">
        <w:rPr>
          <w:rFonts w:ascii="Tahoma" w:hAnsi="Tahoma"/>
          <w:lang w:val="en-US"/>
        </w:rPr>
        <w:tab/>
      </w:r>
      <w:r w:rsidRPr="000D35D5">
        <w:rPr>
          <w:rFonts w:ascii="Tahoma" w:hAnsi="Tahoma"/>
          <w:lang w:val="en-US"/>
        </w:rPr>
        <w:t>0676-554167</w:t>
      </w:r>
      <w:r w:rsidR="00D524DB">
        <w:rPr>
          <w:rFonts w:ascii="Tahoma" w:hAnsi="Tahoma"/>
          <w:lang w:val="en-US"/>
        </w:rPr>
        <w:t>1</w:t>
      </w:r>
    </w:p>
    <w:p w:rsidR="00DF662C" w:rsidRPr="000D35D5" w:rsidRDefault="00307A3F" w:rsidP="00411B24">
      <w:pPr>
        <w:rPr>
          <w:rFonts w:ascii="Tahoma" w:hAnsi="Tahoma"/>
          <w:lang w:val="en-US"/>
        </w:rPr>
      </w:pPr>
      <w:r w:rsidRPr="000D35D5">
        <w:rPr>
          <w:rFonts w:ascii="Tahoma" w:hAnsi="Tahoma"/>
          <w:lang w:val="en-US"/>
        </w:rPr>
        <w:t xml:space="preserve">Email </w:t>
      </w:r>
      <w:r w:rsidR="000D35D5">
        <w:rPr>
          <w:rFonts w:ascii="Tahoma" w:hAnsi="Tahoma"/>
          <w:lang w:val="en-US"/>
        </w:rPr>
        <w:tab/>
      </w:r>
      <w:r w:rsidRPr="000D35D5">
        <w:rPr>
          <w:rFonts w:ascii="Tahoma" w:hAnsi="Tahoma"/>
          <w:lang w:val="en-US"/>
        </w:rPr>
        <w:t>office@spiele</w:t>
      </w:r>
      <w:r w:rsidR="001F1DE4">
        <w:rPr>
          <w:rFonts w:ascii="Tahoma" w:hAnsi="Tahoma"/>
          <w:lang w:val="en-US"/>
        </w:rPr>
        <w:t>n</w:t>
      </w:r>
      <w:r w:rsidR="004B4570" w:rsidRPr="000D35D5">
        <w:rPr>
          <w:rFonts w:ascii="Tahoma" w:hAnsi="Tahoma"/>
          <w:lang w:val="en-US"/>
        </w:rPr>
        <w:t>.at</w:t>
      </w:r>
    </w:p>
    <w:p w:rsidR="00307A3F" w:rsidRPr="000D35D5" w:rsidRDefault="00307A3F" w:rsidP="00411B24">
      <w:pPr>
        <w:rPr>
          <w:rFonts w:ascii="Tahoma" w:hAnsi="Tahoma" w:cs="Tahoma"/>
          <w:lang w:val="en-US"/>
        </w:rPr>
      </w:pPr>
    </w:p>
    <w:sectPr w:rsidR="00307A3F" w:rsidRPr="000D35D5" w:rsidSect="00411B24">
      <w:pgSz w:w="11906" w:h="16838"/>
      <w:pgMar w:top="1134" w:right="1134"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5933"/>
    <w:multiLevelType w:val="hybridMultilevel"/>
    <w:tmpl w:val="71762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73"/>
    <w:rsid w:val="0008335C"/>
    <w:rsid w:val="0009285E"/>
    <w:rsid w:val="000D35D5"/>
    <w:rsid w:val="001348F6"/>
    <w:rsid w:val="001F1DE4"/>
    <w:rsid w:val="0024355D"/>
    <w:rsid w:val="0025380A"/>
    <w:rsid w:val="002624A8"/>
    <w:rsid w:val="002D177E"/>
    <w:rsid w:val="002F7FDE"/>
    <w:rsid w:val="00307A3F"/>
    <w:rsid w:val="00367F06"/>
    <w:rsid w:val="003873BE"/>
    <w:rsid w:val="003A57B8"/>
    <w:rsid w:val="00411B24"/>
    <w:rsid w:val="004223B8"/>
    <w:rsid w:val="00446909"/>
    <w:rsid w:val="004827C5"/>
    <w:rsid w:val="00484FD0"/>
    <w:rsid w:val="004B4570"/>
    <w:rsid w:val="004F2C96"/>
    <w:rsid w:val="004F7FB7"/>
    <w:rsid w:val="00507A74"/>
    <w:rsid w:val="005475AB"/>
    <w:rsid w:val="00567674"/>
    <w:rsid w:val="005D4584"/>
    <w:rsid w:val="006035D0"/>
    <w:rsid w:val="006240B0"/>
    <w:rsid w:val="006743A0"/>
    <w:rsid w:val="00680D1A"/>
    <w:rsid w:val="006A1F0C"/>
    <w:rsid w:val="006E4057"/>
    <w:rsid w:val="006F50B0"/>
    <w:rsid w:val="0081173E"/>
    <w:rsid w:val="008755BC"/>
    <w:rsid w:val="00894253"/>
    <w:rsid w:val="00906019"/>
    <w:rsid w:val="00922A39"/>
    <w:rsid w:val="00A07D89"/>
    <w:rsid w:val="00A138FE"/>
    <w:rsid w:val="00A703E8"/>
    <w:rsid w:val="00A81806"/>
    <w:rsid w:val="00AC7FC2"/>
    <w:rsid w:val="00AD6A9D"/>
    <w:rsid w:val="00B247EA"/>
    <w:rsid w:val="00B259DF"/>
    <w:rsid w:val="00BB63D2"/>
    <w:rsid w:val="00C00573"/>
    <w:rsid w:val="00C318AA"/>
    <w:rsid w:val="00C579E4"/>
    <w:rsid w:val="00C90268"/>
    <w:rsid w:val="00C95988"/>
    <w:rsid w:val="00CD3C47"/>
    <w:rsid w:val="00CD435F"/>
    <w:rsid w:val="00D524DB"/>
    <w:rsid w:val="00D8515B"/>
    <w:rsid w:val="00DD1EB2"/>
    <w:rsid w:val="00DF662C"/>
    <w:rsid w:val="00E80583"/>
    <w:rsid w:val="00E879F6"/>
    <w:rsid w:val="00ED1148"/>
    <w:rsid w:val="00F37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9E3AB2-36C9-4A70-92C4-60470937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7FDE"/>
    <w:rPr>
      <w:sz w:val="24"/>
      <w:szCs w:val="24"/>
      <w:lang w:val="de-AT"/>
    </w:rPr>
  </w:style>
  <w:style w:type="paragraph" w:styleId="berschrift1">
    <w:name w:val="heading 1"/>
    <w:basedOn w:val="Standard"/>
    <w:next w:val="Standard"/>
    <w:link w:val="berschrift1Zchn"/>
    <w:qFormat/>
    <w:rsid w:val="002F7FDE"/>
    <w:pPr>
      <w:keepNext/>
      <w:outlineLvl w:val="0"/>
    </w:pPr>
    <w:rPr>
      <w:rFonts w:ascii="Tahoma" w:hAnsi="Tahoma" w:cs="Tahoma"/>
      <w:sz w:val="28"/>
      <w:lang w:val="fr-FR"/>
    </w:rPr>
  </w:style>
  <w:style w:type="paragraph" w:styleId="berschrift2">
    <w:name w:val="heading 2"/>
    <w:basedOn w:val="Standard"/>
    <w:next w:val="Standard"/>
    <w:link w:val="berschrift2Zchn"/>
    <w:uiPriority w:val="9"/>
    <w:semiHidden/>
    <w:unhideWhenUsed/>
    <w:qFormat/>
    <w:rsid w:val="003873BE"/>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F7FDE"/>
    <w:pPr>
      <w:jc w:val="both"/>
    </w:pPr>
    <w:rPr>
      <w:rFonts w:ascii="Tahoma" w:hAnsi="Tahoma"/>
    </w:rPr>
  </w:style>
  <w:style w:type="paragraph" w:styleId="Sprechblasentext">
    <w:name w:val="Balloon Text"/>
    <w:basedOn w:val="Standard"/>
    <w:link w:val="SprechblasentextZchn"/>
    <w:uiPriority w:val="99"/>
    <w:semiHidden/>
    <w:unhideWhenUsed/>
    <w:rsid w:val="00D851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515B"/>
    <w:rPr>
      <w:rFonts w:ascii="Tahoma" w:hAnsi="Tahoma" w:cs="Tahoma"/>
      <w:sz w:val="16"/>
      <w:szCs w:val="16"/>
      <w:lang w:eastAsia="de-DE"/>
    </w:rPr>
  </w:style>
  <w:style w:type="character" w:customStyle="1" w:styleId="berschrift2Zchn">
    <w:name w:val="Überschrift 2 Zchn"/>
    <w:basedOn w:val="Absatz-Standardschriftart"/>
    <w:link w:val="berschrift2"/>
    <w:uiPriority w:val="9"/>
    <w:semiHidden/>
    <w:rsid w:val="003873BE"/>
    <w:rPr>
      <w:rFonts w:ascii="Cambria" w:eastAsia="Times New Roman" w:hAnsi="Cambria" w:cs="Times New Roman"/>
      <w:b/>
      <w:bCs/>
      <w:i/>
      <w:iCs/>
      <w:sz w:val="28"/>
      <w:szCs w:val="28"/>
      <w:lang w:eastAsia="de-DE"/>
    </w:rPr>
  </w:style>
  <w:style w:type="character" w:customStyle="1" w:styleId="berschrift1Zchn">
    <w:name w:val="Überschrift 1 Zchn"/>
    <w:basedOn w:val="Absatz-Standardschriftart"/>
    <w:link w:val="berschrift1"/>
    <w:rsid w:val="004B4570"/>
    <w:rPr>
      <w:rFonts w:ascii="Tahoma" w:hAnsi="Tahoma" w:cs="Tahoma"/>
      <w:sz w:val="28"/>
      <w:szCs w:val="24"/>
      <w:lang w:val="fr-FR" w:eastAsia="de-DE"/>
    </w:rPr>
  </w:style>
  <w:style w:type="character" w:styleId="Hyperlink">
    <w:name w:val="Hyperlink"/>
    <w:basedOn w:val="Absatz-Standardschriftart"/>
    <w:uiPriority w:val="99"/>
    <w:unhideWhenUsed/>
    <w:rsid w:val="00C318AA"/>
    <w:rPr>
      <w:color w:val="0000FF"/>
      <w:u w:val="single"/>
    </w:rPr>
  </w:style>
  <w:style w:type="paragraph" w:styleId="Listenabsatz">
    <w:name w:val="List Paragraph"/>
    <w:basedOn w:val="Standard"/>
    <w:uiPriority w:val="34"/>
    <w:qFormat/>
    <w:rsid w:val="005D4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2993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Computer Club Marchfeld</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de Cassan</dc:creator>
  <cp:lastModifiedBy>Ferdinand de Cassan</cp:lastModifiedBy>
  <cp:revision>2</cp:revision>
  <cp:lastPrinted>2009-08-11T14:47:00Z</cp:lastPrinted>
  <dcterms:created xsi:type="dcterms:W3CDTF">2013-06-21T15:09:00Z</dcterms:created>
  <dcterms:modified xsi:type="dcterms:W3CDTF">2013-06-21T15:09:00Z</dcterms:modified>
</cp:coreProperties>
</file>